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36A" w:rsidRPr="00BF2778" w:rsidRDefault="00D2704B">
      <w:pPr>
        <w:rPr>
          <w:sz w:val="24"/>
          <w:szCs w:val="24"/>
        </w:rPr>
      </w:pPr>
      <w:r w:rsidRPr="00BF2778">
        <w:rPr>
          <w:b/>
          <w:sz w:val="24"/>
          <w:szCs w:val="24"/>
        </w:rPr>
        <w:t>Annex</w:t>
      </w:r>
      <w:r w:rsidR="00BF2778" w:rsidRPr="00BF2778">
        <w:rPr>
          <w:b/>
          <w:sz w:val="24"/>
          <w:szCs w:val="24"/>
        </w:rPr>
        <w:t xml:space="preserve"> </w:t>
      </w:r>
      <w:r w:rsidR="0084483E">
        <w:rPr>
          <w:b/>
          <w:sz w:val="24"/>
          <w:szCs w:val="24"/>
        </w:rPr>
        <w:t>1</w:t>
      </w:r>
      <w:r w:rsidRPr="00BF2778">
        <w:rPr>
          <w:sz w:val="24"/>
          <w:szCs w:val="24"/>
        </w:rPr>
        <w:t xml:space="preserve"> –</w:t>
      </w:r>
      <w:r w:rsidR="00486B29" w:rsidRPr="00BF2778">
        <w:rPr>
          <w:sz w:val="24"/>
          <w:szCs w:val="24"/>
        </w:rPr>
        <w:t xml:space="preserve"> COVID-19 v</w:t>
      </w:r>
      <w:r w:rsidRPr="00BF2778">
        <w:rPr>
          <w:sz w:val="24"/>
          <w:szCs w:val="24"/>
        </w:rPr>
        <w:t>accine candidates</w:t>
      </w:r>
      <w:r w:rsidRPr="00BF2778">
        <w:rPr>
          <w:rStyle w:val="FootnoteReference"/>
          <w:sz w:val="24"/>
          <w:szCs w:val="24"/>
        </w:rPr>
        <w:footnoteReference w:id="1"/>
      </w:r>
      <w:r w:rsidRPr="00BF2778">
        <w:rPr>
          <w:sz w:val="24"/>
          <w:szCs w:val="24"/>
        </w:rPr>
        <w:t xml:space="preserve"> with EU funding confirmed </w:t>
      </w:r>
      <w:r w:rsidR="00AA2D8F">
        <w:rPr>
          <w:sz w:val="24"/>
          <w:szCs w:val="24"/>
        </w:rPr>
        <w:t>(green) o</w:t>
      </w:r>
      <w:r w:rsidR="00BF2778" w:rsidRPr="00BF2778">
        <w:rPr>
          <w:sz w:val="24"/>
          <w:szCs w:val="24"/>
        </w:rPr>
        <w:t>r with funding from CEPI (blue</w:t>
      </w:r>
      <w:r w:rsidRPr="00BF2778">
        <w:rPr>
          <w:sz w:val="24"/>
          <w:szCs w:val="24"/>
        </w:rPr>
        <w:t>)</w:t>
      </w:r>
    </w:p>
    <w:p w:rsidR="00D2704B" w:rsidRDefault="00BF2778">
      <w:r w:rsidRPr="00BF2778">
        <w:rPr>
          <w:b/>
        </w:rPr>
        <w:t>NOTE</w:t>
      </w:r>
      <w:r>
        <w:t>: Additional information on individual efforts by MS in supporting the development of COVID-19 vaccine candidates will be added as soon as it is available.</w:t>
      </w:r>
    </w:p>
    <w:p w:rsidR="00D2704B" w:rsidRDefault="00482D2B">
      <w:r w:rsidRPr="00482D2B">
        <w:rPr>
          <w:b/>
        </w:rPr>
        <w:t>NOTE</w:t>
      </w:r>
      <w:r w:rsidRPr="00482D2B">
        <w:t>: Eight of the</w:t>
      </w:r>
      <w:r>
        <w:t xml:space="preserve"> companies </w:t>
      </w:r>
      <w:r w:rsidRPr="00482D2B">
        <w:t>/initiatives</w:t>
      </w:r>
      <w:r>
        <w:t xml:space="preserve"> below </w:t>
      </w:r>
      <w:r w:rsidRPr="00482D2B">
        <w:t xml:space="preserve">are already </w:t>
      </w:r>
      <w:r w:rsidR="0084483E">
        <w:t>in</w:t>
      </w:r>
      <w:r w:rsidRPr="00482D2B">
        <w:t xml:space="preserve"> di</w:t>
      </w:r>
      <w:r w:rsidR="0084483E">
        <w:t>scussion with EU bodies (E</w:t>
      </w:r>
      <w:r w:rsidRPr="00482D2B">
        <w:t>C, European Investment Bank, etc</w:t>
      </w:r>
      <w:r w:rsidR="0084483E">
        <w:t>.)</w:t>
      </w:r>
      <w:r w:rsidRPr="00482D2B">
        <w:t xml:space="preserve"> as regards funding and/or financing of their activities. As soon as a decision is taken,</w:t>
      </w:r>
      <w:r>
        <w:t xml:space="preserve"> this </w:t>
      </w:r>
      <w:r w:rsidRPr="00482D2B">
        <w:t>will be communicated by the Commission, as was recently</w:t>
      </w:r>
      <w:r w:rsidR="0084483E">
        <w:t xml:space="preserve"> the case</w:t>
      </w:r>
      <w:r w:rsidRPr="00482D2B">
        <w:t xml:space="preserve"> for </w:t>
      </w:r>
      <w:proofErr w:type="spellStart"/>
      <w:r w:rsidRPr="00482D2B">
        <w:t>CureVac</w:t>
      </w:r>
      <w:proofErr w:type="spellEnd"/>
      <w:r w:rsidRPr="00482D2B">
        <w:t xml:space="preserve"> AG. </w:t>
      </w:r>
    </w:p>
    <w:tbl>
      <w:tblPr>
        <w:tblStyle w:val="ListTable2-Accent1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693"/>
        <w:gridCol w:w="2977"/>
        <w:gridCol w:w="2551"/>
        <w:gridCol w:w="2410"/>
        <w:gridCol w:w="1496"/>
      </w:tblGrid>
      <w:tr w:rsidR="005F1F99" w:rsidRPr="00BF2778" w:rsidTr="005611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486B29" w:rsidRPr="005F1F99" w:rsidRDefault="00486B29" w:rsidP="00486B29">
            <w:pPr>
              <w:rPr>
                <w:rFonts w:cstheme="minorHAnsi"/>
                <w:sz w:val="24"/>
                <w:szCs w:val="24"/>
              </w:rPr>
            </w:pPr>
            <w:r w:rsidRPr="005F1F99">
              <w:rPr>
                <w:rFonts w:cstheme="minorHAnsi"/>
                <w:sz w:val="24"/>
                <w:szCs w:val="24"/>
              </w:rPr>
              <w:t>Platform</w:t>
            </w:r>
          </w:p>
        </w:tc>
        <w:tc>
          <w:tcPr>
            <w:tcW w:w="2693" w:type="dxa"/>
          </w:tcPr>
          <w:p w:rsidR="00486B29" w:rsidRPr="005F1F99" w:rsidRDefault="00486B29" w:rsidP="00486B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F1F99">
              <w:rPr>
                <w:rFonts w:cstheme="minorHAnsi"/>
                <w:sz w:val="24"/>
                <w:szCs w:val="24"/>
              </w:rPr>
              <w:t>Type of candidate vaccine</w:t>
            </w:r>
          </w:p>
        </w:tc>
        <w:tc>
          <w:tcPr>
            <w:tcW w:w="2977" w:type="dxa"/>
          </w:tcPr>
          <w:p w:rsidR="00486B29" w:rsidRPr="005F1F99" w:rsidRDefault="00486B29" w:rsidP="00486B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F1F99">
              <w:rPr>
                <w:rFonts w:cstheme="minorHAnsi"/>
                <w:sz w:val="24"/>
                <w:szCs w:val="24"/>
              </w:rPr>
              <w:t>Developer</w:t>
            </w:r>
          </w:p>
        </w:tc>
        <w:tc>
          <w:tcPr>
            <w:tcW w:w="2551" w:type="dxa"/>
          </w:tcPr>
          <w:p w:rsidR="00486B29" w:rsidRPr="005F1F99" w:rsidRDefault="00486B29" w:rsidP="005611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F1F99">
              <w:rPr>
                <w:rFonts w:cstheme="minorHAnsi"/>
                <w:sz w:val="24"/>
                <w:szCs w:val="24"/>
              </w:rPr>
              <w:t xml:space="preserve">Current stage of clinical evaluation/regulatory status- </w:t>
            </w:r>
          </w:p>
        </w:tc>
        <w:tc>
          <w:tcPr>
            <w:tcW w:w="2410" w:type="dxa"/>
          </w:tcPr>
          <w:p w:rsidR="00486B29" w:rsidRPr="005F1F99" w:rsidRDefault="00486B29" w:rsidP="00486B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F1F99">
              <w:rPr>
                <w:rFonts w:cstheme="minorHAnsi"/>
                <w:sz w:val="24"/>
                <w:szCs w:val="24"/>
              </w:rPr>
              <w:t>Same platform for non-Coronavirus candidates</w:t>
            </w:r>
          </w:p>
        </w:tc>
        <w:tc>
          <w:tcPr>
            <w:tcW w:w="1496" w:type="dxa"/>
          </w:tcPr>
          <w:p w:rsidR="00486B29" w:rsidRPr="005F1F99" w:rsidRDefault="00BF2778" w:rsidP="00486B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5F1F99">
              <w:rPr>
                <w:rFonts w:cstheme="minorHAnsi"/>
                <w:sz w:val="24"/>
                <w:szCs w:val="24"/>
              </w:rPr>
              <w:t>Comment on funding</w:t>
            </w: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486B29" w:rsidRPr="005F1F99" w:rsidRDefault="00486B29" w:rsidP="00486B29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</w:rPr>
              <w:t>NonReplicating</w:t>
            </w:r>
            <w:proofErr w:type="spellEnd"/>
            <w:r w:rsidRPr="005F1F99">
              <w:rPr>
                <w:rFonts w:cstheme="minorHAnsi"/>
                <w:sz w:val="20"/>
                <w:szCs w:val="20"/>
              </w:rPr>
              <w:t xml:space="preserve"> Viral Vector</w:t>
            </w:r>
          </w:p>
        </w:tc>
        <w:tc>
          <w:tcPr>
            <w:tcW w:w="2693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>Adenovirus Type 5 Vector</w:t>
            </w:r>
          </w:p>
        </w:tc>
        <w:tc>
          <w:tcPr>
            <w:tcW w:w="2977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</w:rPr>
              <w:t>CanSino</w:t>
            </w:r>
            <w:proofErr w:type="spellEnd"/>
            <w:r w:rsidRPr="005F1F99">
              <w:rPr>
                <w:rFonts w:cstheme="minorHAnsi"/>
                <w:sz w:val="20"/>
                <w:szCs w:val="20"/>
              </w:rPr>
              <w:t xml:space="preserve"> Biological Inc./Beijing Institute of Biotechnology</w:t>
            </w:r>
          </w:p>
        </w:tc>
        <w:tc>
          <w:tcPr>
            <w:tcW w:w="2551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 xml:space="preserve">Phase 1 ChiCTR2000030906  </w:t>
            </w:r>
          </w:p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>Ebola</w:t>
            </w:r>
          </w:p>
        </w:tc>
        <w:tc>
          <w:tcPr>
            <w:tcW w:w="1496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5F1F99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486B29" w:rsidRPr="005F1F99" w:rsidRDefault="00486B29" w:rsidP="00486B29">
            <w:pPr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>RNA</w:t>
            </w:r>
          </w:p>
        </w:tc>
        <w:tc>
          <w:tcPr>
            <w:tcW w:w="2693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</w:rPr>
              <w:t>LNPencapsulated</w:t>
            </w:r>
            <w:proofErr w:type="spellEnd"/>
            <w:r w:rsidRPr="005F1F99">
              <w:rPr>
                <w:rFonts w:cstheme="minorHAnsi"/>
                <w:sz w:val="20"/>
                <w:szCs w:val="20"/>
              </w:rPr>
              <w:t xml:space="preserve"> mRNA</w:t>
            </w:r>
          </w:p>
        </w:tc>
        <w:tc>
          <w:tcPr>
            <w:tcW w:w="2977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</w:rPr>
              <w:t>Moderna</w:t>
            </w:r>
            <w:proofErr w:type="spellEnd"/>
            <w:r w:rsidRPr="005F1F99">
              <w:rPr>
                <w:rFonts w:cstheme="minorHAnsi"/>
                <w:sz w:val="20"/>
                <w:szCs w:val="20"/>
              </w:rPr>
              <w:t>/NIAID</w:t>
            </w:r>
          </w:p>
        </w:tc>
        <w:tc>
          <w:tcPr>
            <w:tcW w:w="2551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>Phase 1 NCT0428346</w:t>
            </w:r>
          </w:p>
        </w:tc>
        <w:tc>
          <w:tcPr>
            <w:tcW w:w="2410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>Multiple candidates</w:t>
            </w:r>
          </w:p>
        </w:tc>
        <w:tc>
          <w:tcPr>
            <w:tcW w:w="1496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  <w:highlight w:val="cyan"/>
              </w:rPr>
              <w:t>CEPI</w:t>
            </w: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486B29" w:rsidRPr="005F1F99" w:rsidRDefault="00486B29" w:rsidP="00486B29">
            <w:pPr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>DNA</w:t>
            </w:r>
          </w:p>
        </w:tc>
        <w:tc>
          <w:tcPr>
            <w:tcW w:w="2693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 xml:space="preserve">DNA plasmid vaccine  Electroporation device  </w:t>
            </w:r>
          </w:p>
        </w:tc>
        <w:tc>
          <w:tcPr>
            <w:tcW w:w="2977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</w:rPr>
              <w:t>Inovio</w:t>
            </w:r>
            <w:proofErr w:type="spellEnd"/>
            <w:r w:rsidRPr="005F1F99">
              <w:rPr>
                <w:rFonts w:cstheme="minorHAnsi"/>
                <w:sz w:val="20"/>
                <w:szCs w:val="20"/>
              </w:rPr>
              <w:t xml:space="preserve"> Pharmaceuticals</w:t>
            </w:r>
          </w:p>
        </w:tc>
        <w:tc>
          <w:tcPr>
            <w:tcW w:w="2551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 xml:space="preserve">Lassa, </w:t>
            </w:r>
            <w:proofErr w:type="spellStart"/>
            <w:r w:rsidRPr="005F1F99">
              <w:rPr>
                <w:rFonts w:cstheme="minorHAnsi"/>
                <w:sz w:val="20"/>
                <w:szCs w:val="20"/>
              </w:rPr>
              <w:t>Nipah</w:t>
            </w:r>
            <w:proofErr w:type="spellEnd"/>
            <w:r w:rsidRPr="005F1F99">
              <w:rPr>
                <w:rFonts w:cstheme="minorHAnsi"/>
                <w:sz w:val="20"/>
                <w:szCs w:val="20"/>
              </w:rPr>
              <w:t xml:space="preserve"> HIV Filovirus HPV Cancer indications </w:t>
            </w:r>
            <w:proofErr w:type="spellStart"/>
            <w:r w:rsidRPr="005F1F99">
              <w:rPr>
                <w:rFonts w:cstheme="minorHAnsi"/>
                <w:sz w:val="20"/>
                <w:szCs w:val="20"/>
              </w:rPr>
              <w:t>Zika</w:t>
            </w:r>
            <w:proofErr w:type="spellEnd"/>
            <w:r w:rsidRPr="005F1F99">
              <w:rPr>
                <w:rFonts w:cstheme="minorHAnsi"/>
                <w:sz w:val="20"/>
                <w:szCs w:val="20"/>
              </w:rPr>
              <w:t xml:space="preserve"> Hepatitis B</w:t>
            </w:r>
          </w:p>
        </w:tc>
        <w:tc>
          <w:tcPr>
            <w:tcW w:w="1496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  <w:highlight w:val="cyan"/>
              </w:rPr>
              <w:t>CEPI</w:t>
            </w:r>
          </w:p>
        </w:tc>
      </w:tr>
      <w:tr w:rsidR="005F1F99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486B29" w:rsidRPr="005F1F99" w:rsidRDefault="00486B29" w:rsidP="00486B29">
            <w:pPr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>DNA</w:t>
            </w:r>
          </w:p>
        </w:tc>
        <w:tc>
          <w:tcPr>
            <w:tcW w:w="2693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5F1F99">
              <w:rPr>
                <w:rFonts w:cstheme="minorHAnsi"/>
                <w:sz w:val="20"/>
                <w:szCs w:val="20"/>
              </w:rPr>
              <w:t>DNA with electroporation</w:t>
            </w:r>
          </w:p>
        </w:tc>
        <w:tc>
          <w:tcPr>
            <w:tcW w:w="2977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pt-PT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Karolinska</w:t>
            </w:r>
            <w:proofErr w:type="spellEnd"/>
            <w:r w:rsidRPr="005F1F99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Institute</w:t>
            </w:r>
            <w:proofErr w:type="spellEnd"/>
            <w:r w:rsidRPr="005F1F99">
              <w:rPr>
                <w:rFonts w:cstheme="minorHAnsi"/>
                <w:sz w:val="20"/>
                <w:szCs w:val="20"/>
                <w:lang w:val="pt-PT"/>
              </w:rPr>
              <w:t xml:space="preserve"> / Cobra </w:t>
            </w: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Biologics</w:t>
            </w:r>
            <w:proofErr w:type="spellEnd"/>
            <w:r w:rsidRPr="005F1F99">
              <w:rPr>
                <w:rFonts w:cstheme="minorHAnsi"/>
                <w:sz w:val="20"/>
                <w:szCs w:val="20"/>
                <w:lang w:val="pt-PT"/>
              </w:rPr>
              <w:t xml:space="preserve"> (OPENCORONA Project)</w:t>
            </w:r>
          </w:p>
        </w:tc>
        <w:tc>
          <w:tcPr>
            <w:tcW w:w="2551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pt-PT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Pre-Clinical</w:t>
            </w:r>
            <w:proofErr w:type="spellEnd"/>
          </w:p>
        </w:tc>
        <w:tc>
          <w:tcPr>
            <w:tcW w:w="2410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1496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pt-PT"/>
              </w:rPr>
            </w:pPr>
            <w:r w:rsidRPr="005F1F99">
              <w:rPr>
                <w:rFonts w:cstheme="minorHAnsi"/>
                <w:sz w:val="20"/>
                <w:szCs w:val="20"/>
                <w:highlight w:val="green"/>
                <w:lang w:val="pt-PT"/>
              </w:rPr>
              <w:t xml:space="preserve">EU via </w:t>
            </w:r>
            <w:proofErr w:type="spellStart"/>
            <w:r w:rsidRPr="005F1F99">
              <w:rPr>
                <w:rFonts w:cstheme="minorHAnsi"/>
                <w:sz w:val="20"/>
                <w:szCs w:val="20"/>
                <w:highlight w:val="green"/>
                <w:lang w:val="pt-PT"/>
              </w:rPr>
              <w:t>Horizon</w:t>
            </w:r>
            <w:proofErr w:type="spellEnd"/>
            <w:r w:rsidRPr="005F1F99">
              <w:rPr>
                <w:rFonts w:cstheme="minorHAnsi"/>
                <w:sz w:val="20"/>
                <w:szCs w:val="20"/>
                <w:highlight w:val="green"/>
                <w:lang w:val="pt-PT"/>
              </w:rPr>
              <w:t xml:space="preserve"> 2020</w:t>
            </w: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486B29" w:rsidRPr="005F1F99" w:rsidRDefault="00486B29" w:rsidP="00486B29">
            <w:pPr>
              <w:rPr>
                <w:rFonts w:cstheme="minorHAnsi"/>
                <w:sz w:val="20"/>
                <w:szCs w:val="20"/>
                <w:lang w:val="pt-PT"/>
              </w:rPr>
            </w:pPr>
            <w:r w:rsidRPr="005F1F99">
              <w:rPr>
                <w:rFonts w:cstheme="minorHAnsi"/>
                <w:sz w:val="20"/>
                <w:szCs w:val="20"/>
                <w:lang w:val="pt-PT"/>
              </w:rPr>
              <w:t>DNA</w:t>
            </w:r>
          </w:p>
        </w:tc>
        <w:tc>
          <w:tcPr>
            <w:tcW w:w="2693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pt-PT"/>
              </w:rPr>
            </w:pPr>
            <w:r w:rsidRPr="005F1F99">
              <w:rPr>
                <w:rFonts w:cstheme="minorHAnsi"/>
                <w:sz w:val="20"/>
                <w:szCs w:val="20"/>
                <w:lang w:val="pt-PT"/>
              </w:rPr>
              <w:t xml:space="preserve">DNA </w:t>
            </w: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plasmid</w:t>
            </w:r>
            <w:proofErr w:type="spellEnd"/>
            <w:r w:rsidRPr="005F1F99">
              <w:rPr>
                <w:rFonts w:cstheme="minorHAnsi"/>
                <w:sz w:val="20"/>
                <w:szCs w:val="20"/>
                <w:lang w:val="pt-PT"/>
              </w:rPr>
              <w:t xml:space="preserve"> </w:t>
            </w: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vaccine</w:t>
            </w:r>
            <w:proofErr w:type="spellEnd"/>
          </w:p>
        </w:tc>
        <w:tc>
          <w:tcPr>
            <w:tcW w:w="2977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 xml:space="preserve">Osaka University/ </w:t>
            </w:r>
            <w:proofErr w:type="spellStart"/>
            <w:r w:rsidRPr="005F1F99">
              <w:rPr>
                <w:rFonts w:cstheme="minorHAnsi"/>
                <w:sz w:val="20"/>
                <w:szCs w:val="20"/>
                <w:lang w:val="en-IE"/>
              </w:rPr>
              <w:t>AnGes</w:t>
            </w:r>
            <w:proofErr w:type="spellEnd"/>
            <w:r w:rsidRPr="005F1F99">
              <w:rPr>
                <w:rFonts w:cstheme="minorHAnsi"/>
                <w:sz w:val="20"/>
                <w:szCs w:val="20"/>
                <w:lang w:val="en-IE"/>
              </w:rPr>
              <w:t>/ Takara Bio</w:t>
            </w:r>
          </w:p>
        </w:tc>
        <w:tc>
          <w:tcPr>
            <w:tcW w:w="2551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Pre-Clinical</w:t>
            </w:r>
            <w:proofErr w:type="spellEnd"/>
          </w:p>
        </w:tc>
        <w:tc>
          <w:tcPr>
            <w:tcW w:w="2410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  <w:tc>
          <w:tcPr>
            <w:tcW w:w="1496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F1F99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486B29" w:rsidRPr="005F1F99" w:rsidRDefault="007430BE" w:rsidP="00486B29">
            <w:pPr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DNA</w:t>
            </w:r>
          </w:p>
        </w:tc>
        <w:tc>
          <w:tcPr>
            <w:tcW w:w="2693" w:type="dxa"/>
          </w:tcPr>
          <w:p w:rsidR="00486B29" w:rsidRPr="005F1F99" w:rsidRDefault="007430BE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DNA</w:t>
            </w:r>
          </w:p>
        </w:tc>
        <w:tc>
          <w:tcPr>
            <w:tcW w:w="2977" w:type="dxa"/>
          </w:tcPr>
          <w:p w:rsidR="00486B29" w:rsidRPr="005F1F99" w:rsidRDefault="007430BE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en-IE"/>
              </w:rPr>
              <w:t>Takis</w:t>
            </w:r>
            <w:proofErr w:type="spellEnd"/>
            <w:r w:rsidRPr="005F1F99">
              <w:rPr>
                <w:rFonts w:cstheme="minorHAnsi"/>
                <w:sz w:val="20"/>
                <w:szCs w:val="20"/>
                <w:lang w:val="en-IE"/>
              </w:rPr>
              <w:t>/Applied DNA Sciences/</w:t>
            </w:r>
            <w:proofErr w:type="spellStart"/>
            <w:r w:rsidRPr="005F1F99">
              <w:rPr>
                <w:rFonts w:cstheme="minorHAnsi"/>
                <w:sz w:val="20"/>
                <w:szCs w:val="20"/>
                <w:lang w:val="en-IE"/>
              </w:rPr>
              <w:t>Evvivax</w:t>
            </w:r>
            <w:proofErr w:type="spellEnd"/>
          </w:p>
        </w:tc>
        <w:tc>
          <w:tcPr>
            <w:tcW w:w="2551" w:type="dxa"/>
          </w:tcPr>
          <w:p w:rsidR="00486B29" w:rsidRPr="005F1F99" w:rsidRDefault="007430BE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Pre-Clinical</w:t>
            </w:r>
            <w:proofErr w:type="spellEnd"/>
          </w:p>
        </w:tc>
        <w:tc>
          <w:tcPr>
            <w:tcW w:w="2410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  <w:tc>
          <w:tcPr>
            <w:tcW w:w="1496" w:type="dxa"/>
          </w:tcPr>
          <w:p w:rsidR="00486B29" w:rsidRPr="005F1F99" w:rsidRDefault="00486B29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486B29" w:rsidRPr="005F1F99" w:rsidRDefault="00896BD4" w:rsidP="00486B29">
            <w:pPr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DNA</w:t>
            </w:r>
          </w:p>
        </w:tc>
        <w:tc>
          <w:tcPr>
            <w:tcW w:w="2693" w:type="dxa"/>
          </w:tcPr>
          <w:p w:rsidR="00486B29" w:rsidRPr="005F1F99" w:rsidRDefault="00896BD4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DNA plasmid vaccine</w:t>
            </w:r>
          </w:p>
        </w:tc>
        <w:tc>
          <w:tcPr>
            <w:tcW w:w="2977" w:type="dxa"/>
          </w:tcPr>
          <w:p w:rsidR="00486B29" w:rsidRPr="005F1F99" w:rsidRDefault="00896BD4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en-IE"/>
              </w:rPr>
              <w:t>Zydus</w:t>
            </w:r>
            <w:proofErr w:type="spellEnd"/>
            <w:r w:rsidRPr="005F1F99">
              <w:rPr>
                <w:rFonts w:cstheme="minorHAnsi"/>
                <w:sz w:val="20"/>
                <w:szCs w:val="20"/>
                <w:lang w:val="en-IE"/>
              </w:rPr>
              <w:t xml:space="preserve"> </w:t>
            </w:r>
            <w:proofErr w:type="spellStart"/>
            <w:r w:rsidRPr="005F1F99">
              <w:rPr>
                <w:rFonts w:cstheme="minorHAnsi"/>
                <w:sz w:val="20"/>
                <w:szCs w:val="20"/>
                <w:lang w:val="en-IE"/>
              </w:rPr>
              <w:t>Cadila</w:t>
            </w:r>
            <w:proofErr w:type="spellEnd"/>
          </w:p>
        </w:tc>
        <w:tc>
          <w:tcPr>
            <w:tcW w:w="2551" w:type="dxa"/>
          </w:tcPr>
          <w:p w:rsidR="00486B29" w:rsidRPr="005F1F99" w:rsidRDefault="00896BD4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Pre-Clinical</w:t>
            </w:r>
            <w:proofErr w:type="spellEnd"/>
          </w:p>
        </w:tc>
        <w:tc>
          <w:tcPr>
            <w:tcW w:w="2410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  <w:tc>
          <w:tcPr>
            <w:tcW w:w="1496" w:type="dxa"/>
          </w:tcPr>
          <w:p w:rsidR="00486B29" w:rsidRPr="005F1F99" w:rsidRDefault="00486B29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61133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896BD4" w:rsidRPr="005F1F99" w:rsidRDefault="00896BD4" w:rsidP="00486B29">
            <w:pPr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Inactivated</w:t>
            </w:r>
          </w:p>
        </w:tc>
        <w:tc>
          <w:tcPr>
            <w:tcW w:w="2693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Inactivated + alum</w:t>
            </w:r>
          </w:p>
        </w:tc>
        <w:tc>
          <w:tcPr>
            <w:tcW w:w="2977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en-IE"/>
              </w:rPr>
              <w:t>Sinovac</w:t>
            </w:r>
            <w:proofErr w:type="spellEnd"/>
          </w:p>
        </w:tc>
        <w:tc>
          <w:tcPr>
            <w:tcW w:w="2551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pt-PT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Pre-Clinical</w:t>
            </w:r>
            <w:proofErr w:type="spellEnd"/>
          </w:p>
        </w:tc>
        <w:tc>
          <w:tcPr>
            <w:tcW w:w="2410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SARS</w:t>
            </w:r>
          </w:p>
        </w:tc>
        <w:tc>
          <w:tcPr>
            <w:tcW w:w="1496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896BD4" w:rsidRPr="005F1F99" w:rsidRDefault="00896BD4" w:rsidP="00486B29">
            <w:pPr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Inactivated</w:t>
            </w:r>
          </w:p>
        </w:tc>
        <w:tc>
          <w:tcPr>
            <w:tcW w:w="2693" w:type="dxa"/>
          </w:tcPr>
          <w:p w:rsidR="00896BD4" w:rsidRPr="005F1F99" w:rsidRDefault="00896BD4" w:rsidP="0089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Inactivated</w:t>
            </w:r>
          </w:p>
        </w:tc>
        <w:tc>
          <w:tcPr>
            <w:tcW w:w="2977" w:type="dxa"/>
          </w:tcPr>
          <w:p w:rsidR="00896BD4" w:rsidRPr="005F1F99" w:rsidRDefault="00896BD4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Beijing Institute of Biological Products/Wuhan Institute of Biological Products</w:t>
            </w:r>
          </w:p>
        </w:tc>
        <w:tc>
          <w:tcPr>
            <w:tcW w:w="2551" w:type="dxa"/>
          </w:tcPr>
          <w:p w:rsidR="00896BD4" w:rsidRPr="005F1F99" w:rsidRDefault="00896BD4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Pre-Clinical</w:t>
            </w:r>
            <w:proofErr w:type="spellEnd"/>
          </w:p>
        </w:tc>
        <w:tc>
          <w:tcPr>
            <w:tcW w:w="2410" w:type="dxa"/>
          </w:tcPr>
          <w:p w:rsidR="00896BD4" w:rsidRPr="005F1F99" w:rsidRDefault="00896BD4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  <w:tc>
          <w:tcPr>
            <w:tcW w:w="1496" w:type="dxa"/>
          </w:tcPr>
          <w:p w:rsidR="00896BD4" w:rsidRPr="005F1F99" w:rsidRDefault="00896BD4" w:rsidP="00486B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61133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896BD4" w:rsidRPr="005F1F99" w:rsidRDefault="00896BD4" w:rsidP="00486B29">
            <w:pPr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Inactivated</w:t>
            </w:r>
          </w:p>
        </w:tc>
        <w:tc>
          <w:tcPr>
            <w:tcW w:w="2693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TBD</w:t>
            </w:r>
          </w:p>
        </w:tc>
        <w:tc>
          <w:tcPr>
            <w:tcW w:w="2977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lang w:val="en-IE"/>
              </w:rPr>
              <w:t>Osaka University/ BIKEN/ NIBIOHN</w:t>
            </w:r>
          </w:p>
        </w:tc>
        <w:tc>
          <w:tcPr>
            <w:tcW w:w="2551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proofErr w:type="spellStart"/>
            <w:r w:rsidRPr="005F1F99">
              <w:rPr>
                <w:rFonts w:cstheme="minorHAnsi"/>
                <w:sz w:val="20"/>
                <w:szCs w:val="20"/>
                <w:lang w:val="pt-PT"/>
              </w:rPr>
              <w:t>Pre-Clinical</w:t>
            </w:r>
            <w:proofErr w:type="spellEnd"/>
          </w:p>
        </w:tc>
        <w:tc>
          <w:tcPr>
            <w:tcW w:w="2410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  <w:tc>
          <w:tcPr>
            <w:tcW w:w="1496" w:type="dxa"/>
          </w:tcPr>
          <w:p w:rsidR="00896BD4" w:rsidRPr="005F1F99" w:rsidRDefault="00896BD4" w:rsidP="00486B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 w:right="292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Live Attenuated Virus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 w:right="16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Deoptimized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live attenuated vaccines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 w:right="104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Codagenix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/Serum Institute of India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 w:right="6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HAV,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InfA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, ZIKV, FMD, SIV, RSV, DENV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61133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Non- 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ChAdOx1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University of Oxford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 w:right="5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Phase 1/2 (not yet recruiting) </w:t>
            </w:r>
            <w:hyperlink r:id="rId7">
              <w:r w:rsidRPr="005F1F99">
                <w:rPr>
                  <w:rFonts w:asciiTheme="minorHAnsi" w:hAnsiTheme="minorHAnsi" w:cstheme="minorHAnsi"/>
                  <w:color w:val="0462C1"/>
                  <w:sz w:val="20"/>
                  <w:szCs w:val="20"/>
                  <w:u w:val="single" w:color="0462C1"/>
                </w:rPr>
                <w:t>NCT04324606</w:t>
              </w:r>
            </w:hyperlink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 w:right="12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MERS, influenza, TB, Chikungunya,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Zika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MenB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, plague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highlight w:val="cyan"/>
                <w:lang w:val="en-IE"/>
              </w:rPr>
              <w:t>CEPI</w:t>
            </w:r>
          </w:p>
          <w:p w:rsidR="00D8509E" w:rsidRPr="005F1F99" w:rsidRDefault="00D8509E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Non- 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MVA encoded VLP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GeoVax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BravoVax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19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LASV, EBOV, MARV, HIV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Non- 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21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Ad26 (alone or with MVA boost)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3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Janssen Pharmaceutical Companies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Ebola, HIV, RSV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316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Non- 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MVA-S</w:t>
            </w:r>
          </w:p>
          <w:p w:rsidR="00BF2778" w:rsidRPr="005F1F99" w:rsidRDefault="00BF2778" w:rsidP="00BF2778">
            <w:pPr>
              <w:pStyle w:val="TableParagraph"/>
              <w:spacing w:before="1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encoded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DZIF – German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Center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for Infection Research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Many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Non- 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adenovirus- based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NasoVAX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expressing SARS2-CoV</w:t>
            </w:r>
          </w:p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spike protein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Altimmune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influenza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Non- 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Ad5 S</w:t>
            </w:r>
          </w:p>
          <w:p w:rsidR="00BF2778" w:rsidRPr="005F1F99" w:rsidRDefault="00BF2778" w:rsidP="00BF2778">
            <w:pPr>
              <w:pStyle w:val="TableParagraph"/>
              <w:spacing w:before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(GREVAX™</w:t>
            </w:r>
          </w:p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platform)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Greffex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MERS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Non- 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46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Oral Vaccine platform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Vaxart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37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InfA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, CHIKV, LASV, NORV; EBOV, RVF, HBV, VEE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6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Capsid-like Particle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9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AdaptVac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(PREVENT-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nCoV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consortium)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  <w:highlight w:val="green"/>
                <w:lang w:val="pt-PT"/>
              </w:rPr>
              <w:t xml:space="preserve">EU via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  <w:highlight w:val="green"/>
                <w:lang w:val="pt-PT"/>
              </w:rPr>
              <w:t>Horizon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  <w:highlight w:val="green"/>
                <w:lang w:val="pt-PT"/>
              </w:rPr>
              <w:t xml:space="preserve"> 2020</w:t>
            </w: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32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Drosophila S2 insect cell expression system VLPs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ExpreS2ion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Possible repetition with candidate above – to be checked</w:t>
            </w:r>
          </w:p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 protein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WRAIR/USAMRIID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 protein</w:t>
            </w:r>
          </w:p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+Adjuvant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3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National Institute of Infectious Disease, Japan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Influenza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VLP-</w:t>
            </w:r>
          </w:p>
          <w:p w:rsidR="00BF2778" w:rsidRPr="005F1F99" w:rsidRDefault="00BF2778" w:rsidP="00BF2778">
            <w:pPr>
              <w:pStyle w:val="TableParagraph"/>
              <w:spacing w:before="1" w:line="240" w:lineRule="auto"/>
              <w:ind w:right="43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recombinant protein + Adjuvant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Osaka University/ BIKEN/ National Institutes of Biomedical Innovation, Japan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4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Native like Trimeric subunit Spike Protein vaccine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83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Clover Biopharmaceuticals Inc./GSK/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Dynavax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HIV, REV Influenza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46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microneedle arrays S1 subunit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Univ. of Pittsburgh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MERS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left="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Peptide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Vaxil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Bio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Adjuvanted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protein subunit (RBD)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Biological E Ltd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Peptide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Flow Pharma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Inc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Ebola, Marburg, HIV,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Zika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, Influenza, HPV therapeutic vaccine,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BreastCA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vaccine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8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 protein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AJ Vaccines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Ii-Key peptide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Generex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EpiVax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81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Influenza, HIV, SARS-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CoV</w:t>
            </w:r>
            <w:proofErr w:type="spellEnd"/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 protein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EpiVax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/Univ. of Georgia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H7N9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5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 protein (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baculovirus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production)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Sanofi Pasteur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Influenza, SARS-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CoV</w:t>
            </w:r>
            <w:proofErr w:type="spellEnd"/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61133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VLP-</w:t>
            </w:r>
          </w:p>
          <w:p w:rsidR="00BF2778" w:rsidRPr="005F1F99" w:rsidRDefault="00BF2778" w:rsidP="00BF2778">
            <w:pPr>
              <w:pStyle w:val="TableParagraph"/>
              <w:spacing w:line="240" w:lineRule="auto"/>
              <w:ind w:right="44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proofErr w:type="gramStart"/>
            <w:r w:rsidRPr="005F1F99">
              <w:rPr>
                <w:rFonts w:asciiTheme="minorHAnsi" w:hAnsiTheme="minorHAnsi" w:cstheme="minorHAnsi"/>
                <w:spacing w:val="-1"/>
                <w:sz w:val="20"/>
                <w:szCs w:val="20"/>
                <w:lang w:val="fr-FR"/>
              </w:rPr>
              <w:t>recombinant</w:t>
            </w:r>
            <w:proofErr w:type="gramEnd"/>
            <w:r w:rsidRPr="005F1F99">
              <w:rPr>
                <w:rFonts w:asciiTheme="minorHAnsi" w:hAnsiTheme="minorHAnsi" w:cstheme="minorHAnsi"/>
                <w:spacing w:val="-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protein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nanoparticle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vaccine</w:t>
            </w:r>
            <w:r w:rsidRPr="005F1F99">
              <w:rPr>
                <w:rFonts w:asciiTheme="minorHAnsi" w:hAnsiTheme="minorHAnsi" w:cstheme="minorHAnsi"/>
                <w:spacing w:val="-4"/>
                <w:sz w:val="20"/>
                <w:szCs w:val="20"/>
                <w:lang w:val="fr-FR"/>
              </w:rPr>
              <w:t xml:space="preserve"> </w:t>
            </w:r>
            <w:r w:rsidRPr="005F1F99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+</w:t>
            </w:r>
          </w:p>
          <w:p w:rsidR="00BF2778" w:rsidRPr="00561133" w:rsidRDefault="00BF2778" w:rsidP="00BF2778">
            <w:pPr>
              <w:pStyle w:val="TableParagraph"/>
              <w:spacing w:before="1" w:line="321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61133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Matrix</w:t>
            </w:r>
            <w:r w:rsidRPr="00561133">
              <w:rPr>
                <w:rFonts w:asciiTheme="minorHAnsi" w:hAnsiTheme="minorHAnsi" w:cstheme="minorHAnsi"/>
                <w:spacing w:val="2"/>
                <w:sz w:val="20"/>
                <w:szCs w:val="20"/>
                <w:lang w:val="fr-BE"/>
              </w:rPr>
              <w:t xml:space="preserve"> </w:t>
            </w:r>
            <w:r w:rsidRPr="00561133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M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Novavax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5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RSV; CCHF, HPV, VZV, EBOV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highlight w:val="cyan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highlight w:val="cyan"/>
                <w:lang w:val="en-IE"/>
              </w:rPr>
              <w:t>CEPI</w:t>
            </w:r>
          </w:p>
          <w:p w:rsidR="002E1387" w:rsidRPr="005F1F99" w:rsidRDefault="002E1387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highlight w:val="cyan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7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gp-96 backbone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4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Heat Biologics/Univ. Of Miami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left="109" w:right="12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NSCLC, HIV, malaria,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Zika</w:t>
            </w:r>
            <w:proofErr w:type="spellEnd"/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5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Molecular clamp stabilized Spike protein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University of Queensland/GSK/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Dynavax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53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Nipah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, influenza, Ebola, Lassa</w:t>
            </w:r>
          </w:p>
        </w:tc>
        <w:tc>
          <w:tcPr>
            <w:tcW w:w="1496" w:type="dxa"/>
          </w:tcPr>
          <w:p w:rsidR="00BF2778" w:rsidRPr="005F1F99" w:rsidRDefault="00D8509E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highlight w:val="cyan"/>
                <w:lang w:val="en-IE"/>
              </w:rPr>
              <w:t>CEPI</w:t>
            </w: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S1 or RBD</w:t>
            </w:r>
          </w:p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1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Baylor College of Medicine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SARS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3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Subunit protein, plant produced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iBio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/CC-Pharming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34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Recombinant protein, nanoparticles (based on S- protein and</w:t>
            </w:r>
          </w:p>
          <w:p w:rsidR="00BF2778" w:rsidRPr="005F1F99" w:rsidRDefault="00BF2778" w:rsidP="00BF2778">
            <w:pPr>
              <w:pStyle w:val="TableParagraph"/>
              <w:spacing w:line="321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other epitopes)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0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Saint-Petersburg scientific research institute of vaccines and serums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80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COVID-19 XWG-03</w:t>
            </w:r>
          </w:p>
          <w:p w:rsidR="00BF2778" w:rsidRPr="005F1F99" w:rsidRDefault="00BF2778" w:rsidP="00BF2778">
            <w:pPr>
              <w:pStyle w:val="TableParagraph"/>
              <w:spacing w:line="240" w:lineRule="auto"/>
              <w:ind w:right="1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truncated S (spike) proteins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12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Innovax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/Xiamen Univ./GSK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left="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HPV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4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Adjuvanted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microsphere peptide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VIDO-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InterVac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, University of Saskatchewan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14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Protein Subunit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Synthetic Long Peptide Vaccine candidate for S and M proteins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OncoGen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Measles Vector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Zydus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Cadila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Measles Vector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Institute Pasteur/Themis/Univ. of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Pittsburg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Center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for Vaccine Research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48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West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nile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chik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, Ebola, Lassa,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Zika</w:t>
            </w:r>
            <w:proofErr w:type="spellEnd"/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highlight w:val="cyan"/>
                <w:lang w:val="en-IE"/>
              </w:rPr>
              <w:t>CEPI</w:t>
            </w:r>
          </w:p>
          <w:p w:rsidR="00267865" w:rsidRPr="005F1F99" w:rsidRDefault="00267865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32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Live attenuated virus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31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Measles Virus (S, N targets)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DZIF – German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Center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for Infection Research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Zika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, H7N9, CHIKV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4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Horsepox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vector expressing S protein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35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Tonix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Pharma/Southern Research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11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Smallpox,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monkeypox</w:t>
            </w:r>
            <w:proofErr w:type="spellEnd"/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4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Influenza vector expressing RBD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University of Hong Kong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D8509E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highlight w:val="cyan"/>
                <w:lang w:val="en-IE"/>
              </w:rPr>
              <w:t>CEPI</w:t>
            </w: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251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Replicating Viral Vector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right="49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VSV vector expressing S protein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IAVI/Batavia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left="109" w:right="61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Ebola, Marburg, Lassa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LNP-</w:t>
            </w:r>
          </w:p>
          <w:p w:rsidR="00BF2778" w:rsidRPr="005F1F99" w:rsidRDefault="00BF2778" w:rsidP="00BF2778">
            <w:pPr>
              <w:pStyle w:val="TableParagraph"/>
              <w:spacing w:before="1" w:line="240" w:lineRule="auto"/>
              <w:ind w:right="11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encapsulated mRNA cocktail encoding VLP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Fudan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University/ Shanghai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JiaoTong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University/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RNACure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Biopharma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LNP-</w:t>
            </w:r>
          </w:p>
          <w:p w:rsidR="00BF2778" w:rsidRPr="005F1F99" w:rsidRDefault="00BF2778" w:rsidP="00BF2778">
            <w:pPr>
              <w:pStyle w:val="TableParagraph"/>
              <w:spacing w:line="240" w:lineRule="auto"/>
              <w:ind w:right="37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encapsulated mRNA</w:t>
            </w:r>
          </w:p>
          <w:p w:rsidR="00BF2778" w:rsidRPr="005F1F99" w:rsidRDefault="00BF2778" w:rsidP="00BF2778">
            <w:pPr>
              <w:pStyle w:val="TableParagraph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encoding RBD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Fudan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University/ </w:t>
            </w:r>
            <w:r w:rsidRPr="005F1F9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Shanghai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JiaoTong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University/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RNACure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Biopharma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LNP-</w:t>
            </w:r>
          </w:p>
          <w:p w:rsidR="00BF2778" w:rsidRPr="005F1F99" w:rsidRDefault="00BF2778" w:rsidP="00BF2778">
            <w:pPr>
              <w:pStyle w:val="TableParagraph"/>
              <w:spacing w:before="1" w:line="240" w:lineRule="auto"/>
              <w:ind w:right="37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encapsulated mRNA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8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University of Tokyo/ Daiichi-Sankyo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MERS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mRNA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78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China CDC/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Tongji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University/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Stermina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F1F99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mRNA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Arcturus/Duke-NUS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multiple candidates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mRNA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119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BioNTech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Fosun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Pharma/Pfizer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F1F99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saRNA</w:t>
            </w:r>
            <w:proofErr w:type="spellEnd"/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Imperial College London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ind w:left="109" w:right="19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pt-PT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  <w:lang w:val="pt-PT"/>
              </w:rPr>
              <w:t xml:space="preserve">EBOV; LASV, MARV,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  <w:lang w:val="pt-PT"/>
              </w:rPr>
              <w:t>Inf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  <w:lang w:val="pt-PT"/>
              </w:rPr>
              <w:t xml:space="preserve"> (H7N9), RABV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RNA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mRNA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Curevac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4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RABV, LASV, YFV; MERS,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InfA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, ZIKV,</w:t>
            </w:r>
          </w:p>
          <w:p w:rsidR="00BF2778" w:rsidRPr="005F1F99" w:rsidRDefault="00BF2778" w:rsidP="00BF2778">
            <w:pPr>
              <w:pStyle w:val="TableParagraph"/>
              <w:spacing w:line="321" w:lineRule="exact"/>
              <w:ind w:left="10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DengV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, NIPV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highlight w:val="cyan"/>
                <w:lang w:val="en-IE"/>
              </w:rPr>
              <w:t>CEPI</w:t>
            </w:r>
          </w:p>
          <w:p w:rsidR="00D8509E" w:rsidRPr="005F1F99" w:rsidRDefault="00D8509E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  <w:r w:rsidRPr="005F1F99">
              <w:rPr>
                <w:rFonts w:cstheme="minorHAnsi"/>
                <w:sz w:val="20"/>
                <w:szCs w:val="20"/>
                <w:highlight w:val="green"/>
                <w:lang w:val="en-IE"/>
              </w:rPr>
              <w:t xml:space="preserve">EU via </w:t>
            </w:r>
            <w:proofErr w:type="spellStart"/>
            <w:r w:rsidRPr="005F1F99">
              <w:rPr>
                <w:rFonts w:cstheme="minorHAnsi"/>
                <w:sz w:val="20"/>
                <w:szCs w:val="20"/>
                <w:highlight w:val="green"/>
                <w:lang w:val="en-IE"/>
              </w:rPr>
              <w:t>InnovFin</w:t>
            </w:r>
            <w:proofErr w:type="spellEnd"/>
            <w:r w:rsidRPr="005F1F99">
              <w:rPr>
                <w:rFonts w:cstheme="minorHAnsi"/>
                <w:sz w:val="20"/>
                <w:szCs w:val="20"/>
                <w:highlight w:val="green"/>
                <w:lang w:val="en-IE"/>
              </w:rPr>
              <w:t xml:space="preserve"> Infectious Disease Fi</w:t>
            </w:r>
            <w:r w:rsidR="00AA2D8F">
              <w:rPr>
                <w:rFonts w:cstheme="minorHAnsi"/>
                <w:sz w:val="20"/>
                <w:szCs w:val="20"/>
                <w:highlight w:val="green"/>
                <w:lang w:val="en-IE"/>
              </w:rPr>
              <w:t>n</w:t>
            </w:r>
            <w:r w:rsidRPr="005F1F99">
              <w:rPr>
                <w:rFonts w:cstheme="minorHAnsi"/>
                <w:sz w:val="20"/>
                <w:szCs w:val="20"/>
                <w:highlight w:val="green"/>
                <w:lang w:val="en-IE"/>
              </w:rPr>
              <w:t>ance Facility under H2020</w:t>
            </w:r>
          </w:p>
        </w:tc>
      </w:tr>
      <w:tr w:rsidR="005F1F99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VLP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36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Plant-derived VLP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Medicago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Inc.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109"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Flu, Rotavirus, Norovirus, West Nile</w:t>
            </w:r>
          </w:p>
          <w:p w:rsidR="00BF2778" w:rsidRPr="005F1F99" w:rsidRDefault="00BF2778" w:rsidP="00BF2778">
            <w:pPr>
              <w:pStyle w:val="TableParagraph"/>
              <w:spacing w:line="321" w:lineRule="exact"/>
              <w:ind w:left="10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virus, Cancer</w:t>
            </w: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VLP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right="4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ADDomerTM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multiepitope</w:t>
            </w:r>
            <w:proofErr w:type="spellEnd"/>
          </w:p>
          <w:p w:rsidR="00BF2778" w:rsidRPr="005F1F99" w:rsidRDefault="00BF2778" w:rsidP="00BF2778">
            <w:pPr>
              <w:pStyle w:val="TableParagraph"/>
              <w:spacing w:line="323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display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Imophoron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Ltd and Bristol</w:t>
            </w:r>
          </w:p>
          <w:p w:rsidR="00BF2778" w:rsidRPr="005F1F99" w:rsidRDefault="00BF2778" w:rsidP="00BF2778">
            <w:pPr>
              <w:pStyle w:val="TableParagraph"/>
              <w:spacing w:before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University’s Max Planck</w:t>
            </w:r>
          </w:p>
          <w:p w:rsidR="00BF2778" w:rsidRPr="005F1F99" w:rsidRDefault="00BF2778" w:rsidP="00BF2778">
            <w:pPr>
              <w:pStyle w:val="TableParagraph"/>
              <w:spacing w:line="323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Centre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F1F99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ReiThera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BioNet</w:t>
            </w:r>
            <w:proofErr w:type="spellEnd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 xml:space="preserve"> Asia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F1F99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ImmunoPrecise</w:t>
            </w:r>
            <w:proofErr w:type="spellEnd"/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MIGAL Galilee Research</w:t>
            </w:r>
          </w:p>
          <w:p w:rsidR="00BF2778" w:rsidRPr="005F1F99" w:rsidRDefault="00BF2778" w:rsidP="00BF2778">
            <w:pPr>
              <w:pStyle w:val="TableParagraph"/>
              <w:spacing w:before="1" w:line="321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Institute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5F1F99" w:rsidRPr="00BF2778" w:rsidTr="005611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Doherty Institute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  <w:tr w:rsidR="00BF2778" w:rsidRPr="00BF2778" w:rsidTr="005611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693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Unknown</w:t>
            </w:r>
          </w:p>
        </w:tc>
        <w:tc>
          <w:tcPr>
            <w:tcW w:w="2977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Tulane University</w:t>
            </w:r>
          </w:p>
        </w:tc>
        <w:tc>
          <w:tcPr>
            <w:tcW w:w="2551" w:type="dxa"/>
          </w:tcPr>
          <w:p w:rsidR="00BF2778" w:rsidRPr="005F1F99" w:rsidRDefault="00BF2778" w:rsidP="00BF2778">
            <w:pPr>
              <w:pStyle w:val="TableParagraph"/>
              <w:spacing w:before="2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5F1F99">
              <w:rPr>
                <w:rFonts w:asciiTheme="minorHAnsi" w:hAnsiTheme="minorHAnsi" w:cstheme="minorHAnsi"/>
                <w:sz w:val="20"/>
                <w:szCs w:val="20"/>
              </w:rPr>
              <w:t>Pre-Clinical</w:t>
            </w:r>
          </w:p>
        </w:tc>
        <w:tc>
          <w:tcPr>
            <w:tcW w:w="2410" w:type="dxa"/>
          </w:tcPr>
          <w:p w:rsidR="00BF2778" w:rsidRPr="005F1F99" w:rsidRDefault="00BF2778" w:rsidP="00BF2778">
            <w:pPr>
              <w:pStyle w:val="TableParagraph"/>
              <w:spacing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96" w:type="dxa"/>
          </w:tcPr>
          <w:p w:rsidR="00BF2778" w:rsidRPr="005F1F99" w:rsidRDefault="00BF2778" w:rsidP="00BF27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IE"/>
              </w:rPr>
            </w:pPr>
          </w:p>
        </w:tc>
      </w:tr>
    </w:tbl>
    <w:p w:rsidR="00486B29" w:rsidRPr="00486B29" w:rsidRDefault="00486B29" w:rsidP="00FD228A">
      <w:pPr>
        <w:rPr>
          <w:lang w:val="en-IE"/>
        </w:rPr>
      </w:pPr>
      <w:bookmarkStart w:id="0" w:name="_GoBack"/>
      <w:bookmarkEnd w:id="0"/>
    </w:p>
    <w:sectPr w:rsidR="00486B29" w:rsidRPr="00486B29" w:rsidSect="00D270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04B" w:rsidRDefault="00D2704B" w:rsidP="00D2704B">
      <w:pPr>
        <w:spacing w:after="0" w:line="240" w:lineRule="auto"/>
      </w:pPr>
      <w:r>
        <w:separator/>
      </w:r>
    </w:p>
  </w:endnote>
  <w:endnote w:type="continuationSeparator" w:id="0">
    <w:p w:rsidR="00D2704B" w:rsidRDefault="00D2704B" w:rsidP="00D27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04B" w:rsidRDefault="00D2704B" w:rsidP="00D2704B">
      <w:pPr>
        <w:spacing w:after="0" w:line="240" w:lineRule="auto"/>
      </w:pPr>
      <w:r>
        <w:separator/>
      </w:r>
    </w:p>
  </w:footnote>
  <w:footnote w:type="continuationSeparator" w:id="0">
    <w:p w:rsidR="00D2704B" w:rsidRDefault="00D2704B" w:rsidP="00D2704B">
      <w:pPr>
        <w:spacing w:after="0" w:line="240" w:lineRule="auto"/>
      </w:pPr>
      <w:r>
        <w:continuationSeparator/>
      </w:r>
    </w:p>
  </w:footnote>
  <w:footnote w:id="1">
    <w:p w:rsidR="00D2704B" w:rsidRPr="00D2704B" w:rsidRDefault="00D2704B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>
        <w:t xml:space="preserve"> Based on the DRAFT landscape of COVID-19 candidate vaccines from WHO  – 4 April 2020 (</w:t>
      </w:r>
      <w:hyperlink r:id="rId1" w:history="1">
        <w:r w:rsidRPr="006F198C">
          <w:rPr>
            <w:rStyle w:val="Hyperlink"/>
          </w:rPr>
          <w:t>https://www.who.int/blueprint/priority-diseases/key-action/Novel-Coronavirus_Landscape_nCoV-4april2020.pdf</w:t>
        </w:r>
      </w:hyperlink>
      <w:r>
        <w:t>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activeWritingStyle w:appName="MSWord" w:lang="fr-FR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04B"/>
    <w:rsid w:val="00012B0A"/>
    <w:rsid w:val="00064106"/>
    <w:rsid w:val="000B4F2A"/>
    <w:rsid w:val="00124BB0"/>
    <w:rsid w:val="00267865"/>
    <w:rsid w:val="002B28E8"/>
    <w:rsid w:val="002D6579"/>
    <w:rsid w:val="002E1387"/>
    <w:rsid w:val="00482D2B"/>
    <w:rsid w:val="00486B29"/>
    <w:rsid w:val="00561133"/>
    <w:rsid w:val="005C3796"/>
    <w:rsid w:val="005F1F99"/>
    <w:rsid w:val="007430BE"/>
    <w:rsid w:val="0084483E"/>
    <w:rsid w:val="00896BD4"/>
    <w:rsid w:val="00AA2D8F"/>
    <w:rsid w:val="00BF2778"/>
    <w:rsid w:val="00D2704B"/>
    <w:rsid w:val="00D8509E"/>
    <w:rsid w:val="00ED0236"/>
    <w:rsid w:val="00FD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21DC6"/>
  <w15:chartTrackingRefBased/>
  <w15:docId w15:val="{2807296F-75C2-405B-9FA9-4149C668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7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270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704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704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2704B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BF2778"/>
    <w:pPr>
      <w:widowControl w:val="0"/>
      <w:autoSpaceDE w:val="0"/>
      <w:autoSpaceDN w:val="0"/>
      <w:spacing w:after="0" w:line="341" w:lineRule="exact"/>
      <w:ind w:left="108"/>
    </w:pPr>
    <w:rPr>
      <w:rFonts w:ascii="Calibri" w:eastAsia="Calibri" w:hAnsi="Calibri" w:cs="Calibri"/>
      <w:lang w:eastAsia="en-GB" w:bidi="en-GB"/>
    </w:rPr>
  </w:style>
  <w:style w:type="table" w:styleId="ListTable2">
    <w:name w:val="List Table 2"/>
    <w:basedOn w:val="TableNormal"/>
    <w:uiPriority w:val="47"/>
    <w:rsid w:val="00BF277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BF277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inicaltrials.gov/ct2/show/NCT04324606?term=vaccine&amp;amp;cond=covid-19&amp;amp;draw=2&amp;amp;rank=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who.int/blueprint/priority-diseases/key-action/Novel-Coronavirus_Landscape_nCoV-4april202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17E2865-5CD2-46D3-937B-41F17D093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905</Words>
  <Characters>6216</Characters>
  <Application>Microsoft Office Word</Application>
  <DocSecurity>0</DocSecurity>
  <Lines>621</Lines>
  <Paragraphs>374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PEREIRA Carina (RTD)</dc:creator>
  <cp:keywords/>
  <dc:description/>
  <cp:lastModifiedBy>BRAY Jeremy (RTD)</cp:lastModifiedBy>
  <cp:revision>3</cp:revision>
  <dcterms:created xsi:type="dcterms:W3CDTF">2020-04-06T18:29:00Z</dcterms:created>
  <dcterms:modified xsi:type="dcterms:W3CDTF">2020-04-06T18:30:00Z</dcterms:modified>
</cp:coreProperties>
</file>